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9ED" w:rsidRDefault="003705D1" w:rsidP="006939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AF3">
        <w:rPr>
          <w:rFonts w:ascii="Times New Roman" w:hAnsi="Times New Roman" w:cs="Times New Roman"/>
          <w:b/>
          <w:sz w:val="28"/>
          <w:szCs w:val="28"/>
        </w:rPr>
        <w:t>Информация по учебной дисциплине</w:t>
      </w:r>
      <w:r w:rsidR="006939E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705D1" w:rsidRDefault="006939ED" w:rsidP="006939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39ED">
        <w:rPr>
          <w:rFonts w:ascii="Times New Roman" w:hAnsi="Times New Roman" w:cs="Times New Roman"/>
          <w:b/>
          <w:sz w:val="28"/>
          <w:szCs w:val="28"/>
        </w:rPr>
        <w:t>«Основы векторного и тензорного анализа»</w:t>
      </w:r>
    </w:p>
    <w:p w:rsidR="006939ED" w:rsidRPr="006939ED" w:rsidRDefault="006939ED" w:rsidP="006939E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777"/>
      </w:tblGrid>
      <w:tr w:rsidR="003705D1" w:rsidTr="00223B94">
        <w:tc>
          <w:tcPr>
            <w:tcW w:w="3794" w:type="dxa"/>
          </w:tcPr>
          <w:p w:rsidR="003705D1" w:rsidRPr="006939ED" w:rsidRDefault="003705D1" w:rsidP="006939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9E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777" w:type="dxa"/>
          </w:tcPr>
          <w:p w:rsidR="003705D1" w:rsidRPr="003705D1" w:rsidRDefault="003705D1" w:rsidP="006939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векторного и тензорного анализа (модуль  «Высшая математика –2</w:t>
            </w:r>
            <w:r w:rsidRPr="003705D1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3705D1" w:rsidTr="00223B94">
        <w:tc>
          <w:tcPr>
            <w:tcW w:w="3794" w:type="dxa"/>
          </w:tcPr>
          <w:p w:rsidR="003705D1" w:rsidRPr="006939ED" w:rsidRDefault="003705D1" w:rsidP="006939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9ED">
              <w:rPr>
                <w:rFonts w:ascii="Times New Roman" w:hAnsi="Times New Roman" w:cs="Times New Roman"/>
                <w:b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777" w:type="dxa"/>
          </w:tcPr>
          <w:p w:rsidR="003705D1" w:rsidRPr="00880399" w:rsidRDefault="003705D1" w:rsidP="006939E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03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6-05-0533-04</w:t>
            </w:r>
            <w:r w:rsidRPr="008803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«</w:t>
            </w:r>
            <w:r w:rsidRPr="00880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Компьютерная физика»</w:t>
            </w:r>
          </w:p>
          <w:p w:rsidR="003705D1" w:rsidRPr="003705D1" w:rsidRDefault="003705D1" w:rsidP="006939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5D1" w:rsidTr="00223B94">
        <w:tc>
          <w:tcPr>
            <w:tcW w:w="3794" w:type="dxa"/>
          </w:tcPr>
          <w:p w:rsidR="003705D1" w:rsidRPr="006939ED" w:rsidRDefault="003705D1" w:rsidP="006939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9ED">
              <w:rPr>
                <w:rFonts w:ascii="Times New Roman" w:hAnsi="Times New Roman" w:cs="Times New Roman"/>
                <w:b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777" w:type="dxa"/>
          </w:tcPr>
          <w:p w:rsidR="003705D1" w:rsidRPr="003705D1" w:rsidRDefault="006939ED" w:rsidP="006939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05D1" w:rsidRPr="003705D1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3705D1" w:rsidTr="00223B94">
        <w:tc>
          <w:tcPr>
            <w:tcW w:w="3794" w:type="dxa"/>
          </w:tcPr>
          <w:p w:rsidR="003705D1" w:rsidRPr="006939ED" w:rsidRDefault="003705D1" w:rsidP="006939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9ED">
              <w:rPr>
                <w:rFonts w:ascii="Times New Roman" w:hAnsi="Times New Roman" w:cs="Times New Roman"/>
                <w:b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777" w:type="dxa"/>
          </w:tcPr>
          <w:p w:rsidR="003705D1" w:rsidRPr="003705D1" w:rsidRDefault="003705D1" w:rsidP="006939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705D1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3705D1" w:rsidTr="00223B94">
        <w:tc>
          <w:tcPr>
            <w:tcW w:w="3794" w:type="dxa"/>
          </w:tcPr>
          <w:p w:rsidR="003705D1" w:rsidRPr="006939ED" w:rsidRDefault="003705D1" w:rsidP="006939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9E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(всего</w:t>
            </w:r>
            <w:r w:rsidRPr="006939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939ED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аудиторных)</w:t>
            </w:r>
          </w:p>
        </w:tc>
        <w:tc>
          <w:tcPr>
            <w:tcW w:w="5777" w:type="dxa"/>
          </w:tcPr>
          <w:p w:rsidR="003705D1" w:rsidRPr="003705D1" w:rsidRDefault="003705D1" w:rsidP="006939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/60</w:t>
            </w:r>
          </w:p>
        </w:tc>
      </w:tr>
      <w:tr w:rsidR="003705D1" w:rsidTr="00223B94">
        <w:tc>
          <w:tcPr>
            <w:tcW w:w="3794" w:type="dxa"/>
          </w:tcPr>
          <w:p w:rsidR="003705D1" w:rsidRPr="006939ED" w:rsidRDefault="003705D1" w:rsidP="006939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9ED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777" w:type="dxa"/>
          </w:tcPr>
          <w:p w:rsidR="003705D1" w:rsidRPr="003705D1" w:rsidRDefault="00E04F4E" w:rsidP="006939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F4E">
              <w:rPr>
                <w:rFonts w:ascii="Times New Roman" w:hAnsi="Times New Roman" w:cs="Times New Roman"/>
                <w:sz w:val="24"/>
                <w:szCs w:val="24"/>
              </w:rPr>
              <w:t>3 зачетные единицы</w:t>
            </w:r>
            <w:r w:rsidRPr="00370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705D1" w:rsidTr="00223B94">
        <w:tc>
          <w:tcPr>
            <w:tcW w:w="3794" w:type="dxa"/>
          </w:tcPr>
          <w:p w:rsidR="003705D1" w:rsidRPr="006939ED" w:rsidRDefault="003705D1" w:rsidP="006939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39ED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777" w:type="dxa"/>
          </w:tcPr>
          <w:p w:rsidR="003705D1" w:rsidRPr="003705D1" w:rsidRDefault="003705D1" w:rsidP="006939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5D1">
              <w:rPr>
                <w:rFonts w:ascii="Times New Roman" w:hAnsi="Times New Roman" w:cs="Times New Roman"/>
                <w:sz w:val="24"/>
                <w:szCs w:val="24"/>
              </w:rPr>
              <w:t>Курс математики учреждений общего среднего образования</w:t>
            </w:r>
          </w:p>
        </w:tc>
      </w:tr>
      <w:tr w:rsidR="003705D1" w:rsidTr="00223B94">
        <w:tc>
          <w:tcPr>
            <w:tcW w:w="3794" w:type="dxa"/>
          </w:tcPr>
          <w:p w:rsidR="003705D1" w:rsidRPr="006939ED" w:rsidRDefault="003705D1" w:rsidP="006939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9ED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777" w:type="dxa"/>
          </w:tcPr>
          <w:p w:rsidR="003705D1" w:rsidRPr="003705D1" w:rsidRDefault="003705D1" w:rsidP="006939ED">
            <w:pPr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05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Основы дифференциальной геометрии</w:t>
            </w:r>
          </w:p>
          <w:p w:rsidR="003705D1" w:rsidRPr="003705D1" w:rsidRDefault="003705D1" w:rsidP="006939ED">
            <w:pPr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05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Скалярные и векторные поля</w:t>
            </w:r>
          </w:p>
          <w:p w:rsidR="003705D1" w:rsidRPr="003705D1" w:rsidRDefault="003705D1" w:rsidP="006939ED">
            <w:pPr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05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Криволинейные и поверхностные интегралы</w:t>
            </w:r>
          </w:p>
          <w:p w:rsidR="003705D1" w:rsidRPr="003705D1" w:rsidRDefault="003705D1" w:rsidP="006939ED">
            <w:pPr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05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Основы теории поля</w:t>
            </w:r>
          </w:p>
          <w:p w:rsidR="003705D1" w:rsidRPr="003705D1" w:rsidRDefault="003705D1" w:rsidP="006939ED">
            <w:pPr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05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Основы тензорной алгебры</w:t>
            </w:r>
          </w:p>
        </w:tc>
      </w:tr>
      <w:tr w:rsidR="00E04F4E" w:rsidTr="00223B94">
        <w:tc>
          <w:tcPr>
            <w:tcW w:w="3794" w:type="dxa"/>
          </w:tcPr>
          <w:p w:rsidR="00E04F4E" w:rsidRPr="006939ED" w:rsidRDefault="00E04F4E" w:rsidP="006939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9ED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777" w:type="dxa"/>
          </w:tcPr>
          <w:p w:rsidR="00484004" w:rsidRPr="00484004" w:rsidRDefault="00484004" w:rsidP="006939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004">
              <w:rPr>
                <w:rFonts w:ascii="Times New Roman" w:hAnsi="Times New Roman" w:cs="Times New Roman"/>
                <w:sz w:val="24"/>
                <w:szCs w:val="24"/>
              </w:rPr>
              <w:t>В результате изучения дисциплины студенты должны:</w:t>
            </w:r>
          </w:p>
          <w:p w:rsidR="00484004" w:rsidRPr="006939ED" w:rsidRDefault="00484004" w:rsidP="006939ED">
            <w:pPr>
              <w:ind w:firstLine="34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6939E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знать:</w:t>
            </w:r>
          </w:p>
          <w:p w:rsidR="00484004" w:rsidRPr="00484004" w:rsidRDefault="00484004" w:rsidP="006939ED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004">
              <w:rPr>
                <w:rFonts w:ascii="Times New Roman" w:hAnsi="Times New Roman" w:cs="Times New Roman"/>
                <w:sz w:val="24"/>
                <w:szCs w:val="24"/>
              </w:rPr>
              <w:t>–основные элементы дифференциальной геометрии;</w:t>
            </w:r>
          </w:p>
          <w:p w:rsidR="00484004" w:rsidRPr="00484004" w:rsidRDefault="00484004" w:rsidP="006939ED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004">
              <w:rPr>
                <w:rFonts w:ascii="Times New Roman" w:hAnsi="Times New Roman" w:cs="Times New Roman"/>
                <w:sz w:val="24"/>
                <w:szCs w:val="24"/>
              </w:rPr>
              <w:t>–дифференциальные операции и теоремы теории поля;</w:t>
            </w:r>
          </w:p>
          <w:p w:rsidR="00484004" w:rsidRPr="00484004" w:rsidRDefault="00484004" w:rsidP="006939ED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004">
              <w:rPr>
                <w:rFonts w:ascii="Times New Roman" w:hAnsi="Times New Roman" w:cs="Times New Roman"/>
                <w:sz w:val="24"/>
                <w:szCs w:val="24"/>
              </w:rPr>
              <w:t>–ортогональные криволинейные системы координат;</w:t>
            </w:r>
          </w:p>
          <w:p w:rsidR="00484004" w:rsidRPr="00484004" w:rsidRDefault="00484004" w:rsidP="006939ED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004">
              <w:rPr>
                <w:rFonts w:ascii="Times New Roman" w:hAnsi="Times New Roman" w:cs="Times New Roman"/>
                <w:sz w:val="24"/>
                <w:szCs w:val="24"/>
              </w:rPr>
              <w:t>–криволинейные и поверхностные интегралы;</w:t>
            </w:r>
          </w:p>
          <w:p w:rsidR="00484004" w:rsidRPr="00484004" w:rsidRDefault="00484004" w:rsidP="006939ED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004">
              <w:rPr>
                <w:rFonts w:ascii="Times New Roman" w:hAnsi="Times New Roman" w:cs="Times New Roman"/>
                <w:sz w:val="24"/>
                <w:szCs w:val="24"/>
              </w:rPr>
              <w:t xml:space="preserve">–критерии потенциальности и </w:t>
            </w:r>
            <w:proofErr w:type="spellStart"/>
            <w:r w:rsidRPr="00484004">
              <w:rPr>
                <w:rFonts w:ascii="Times New Roman" w:hAnsi="Times New Roman" w:cs="Times New Roman"/>
                <w:sz w:val="24"/>
                <w:szCs w:val="24"/>
              </w:rPr>
              <w:t>соленоидальности</w:t>
            </w:r>
            <w:proofErr w:type="spellEnd"/>
            <w:r w:rsidRPr="00484004">
              <w:rPr>
                <w:rFonts w:ascii="Times New Roman" w:hAnsi="Times New Roman" w:cs="Times New Roman"/>
                <w:sz w:val="24"/>
                <w:szCs w:val="24"/>
              </w:rPr>
              <w:t xml:space="preserve"> векторных полей;</w:t>
            </w:r>
          </w:p>
          <w:p w:rsidR="00484004" w:rsidRPr="006939ED" w:rsidRDefault="00484004" w:rsidP="006939ED">
            <w:pPr>
              <w:ind w:firstLine="34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6939E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уметь:</w:t>
            </w:r>
          </w:p>
          <w:p w:rsidR="00484004" w:rsidRPr="00484004" w:rsidRDefault="00484004" w:rsidP="006939ED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004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484004">
              <w:rPr>
                <w:rFonts w:ascii="Times New Roman" w:hAnsi="Times New Roman" w:cs="Times New Roman"/>
                <w:sz w:val="24"/>
                <w:szCs w:val="24"/>
              </w:rPr>
              <w:t>параметризовать</w:t>
            </w:r>
            <w:proofErr w:type="spellEnd"/>
            <w:r w:rsidRPr="00484004">
              <w:rPr>
                <w:rFonts w:ascii="Times New Roman" w:hAnsi="Times New Roman" w:cs="Times New Roman"/>
                <w:sz w:val="24"/>
                <w:szCs w:val="24"/>
              </w:rPr>
              <w:t xml:space="preserve"> кривые и поверхности в 3-х мерном пространстве и исследовать их свойства;</w:t>
            </w:r>
          </w:p>
          <w:p w:rsidR="00484004" w:rsidRPr="00484004" w:rsidRDefault="00484004" w:rsidP="006939ED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004">
              <w:rPr>
                <w:rFonts w:ascii="Times New Roman" w:hAnsi="Times New Roman" w:cs="Times New Roman"/>
                <w:sz w:val="24"/>
                <w:szCs w:val="24"/>
              </w:rPr>
              <w:t>– находить градиент скалярного поля, дивергенцию и ротор векторного поля;</w:t>
            </w:r>
          </w:p>
          <w:p w:rsidR="00484004" w:rsidRPr="00484004" w:rsidRDefault="00484004" w:rsidP="006939ED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004">
              <w:rPr>
                <w:rFonts w:ascii="Times New Roman" w:hAnsi="Times New Roman" w:cs="Times New Roman"/>
                <w:sz w:val="24"/>
                <w:szCs w:val="24"/>
              </w:rPr>
              <w:t>– вычислять поток и циркуляцию векторных полей, находить скалярный и векторный потенциалы;</w:t>
            </w:r>
          </w:p>
          <w:p w:rsidR="00484004" w:rsidRPr="00484004" w:rsidRDefault="00484004" w:rsidP="006939ED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004">
              <w:rPr>
                <w:rFonts w:ascii="Times New Roman" w:hAnsi="Times New Roman" w:cs="Times New Roman"/>
                <w:sz w:val="24"/>
                <w:szCs w:val="24"/>
              </w:rPr>
              <w:t>– записывать дифференциальные операции теории поля в ортогональных криволинейных координатах;</w:t>
            </w:r>
          </w:p>
          <w:p w:rsidR="00484004" w:rsidRPr="00484004" w:rsidRDefault="00484004" w:rsidP="006939ED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004">
              <w:rPr>
                <w:rFonts w:ascii="Times New Roman" w:hAnsi="Times New Roman" w:cs="Times New Roman"/>
                <w:sz w:val="24"/>
                <w:szCs w:val="24"/>
              </w:rPr>
              <w:t>– использовать аппарат векторного и тензорного анализа при изучении физических явлений;</w:t>
            </w:r>
          </w:p>
          <w:p w:rsidR="00484004" w:rsidRPr="006939ED" w:rsidRDefault="00484004" w:rsidP="006939ED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6939E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владеть:</w:t>
            </w:r>
          </w:p>
          <w:p w:rsidR="00E04F4E" w:rsidRPr="00484004" w:rsidRDefault="00484004" w:rsidP="006939ED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004">
              <w:rPr>
                <w:rFonts w:ascii="Times New Roman" w:hAnsi="Times New Roman" w:cs="Times New Roman"/>
                <w:sz w:val="24"/>
                <w:szCs w:val="24"/>
              </w:rPr>
              <w:t>–навыками применения методов векторного и тензорного анализа для решения научно-практических задач.</w:t>
            </w:r>
          </w:p>
        </w:tc>
      </w:tr>
      <w:tr w:rsidR="003705D1" w:rsidTr="00223B94">
        <w:tc>
          <w:tcPr>
            <w:tcW w:w="3794" w:type="dxa"/>
          </w:tcPr>
          <w:p w:rsidR="003705D1" w:rsidRPr="006939ED" w:rsidRDefault="003705D1" w:rsidP="006939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9ED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компетенции</w:t>
            </w:r>
          </w:p>
        </w:tc>
        <w:tc>
          <w:tcPr>
            <w:tcW w:w="5777" w:type="dxa"/>
          </w:tcPr>
          <w:p w:rsidR="003705D1" w:rsidRPr="003705D1" w:rsidRDefault="003705D1" w:rsidP="006939E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Решать стандартные задачи профессиональной деятельности на основе применения информационно-коммуникационных технологий; </w:t>
            </w:r>
          </w:p>
          <w:p w:rsidR="003705D1" w:rsidRPr="003705D1" w:rsidRDefault="003705D1" w:rsidP="006939E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37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интегро-дифференциальные формы, конформное отображение, функциональные ряды и </w:t>
            </w:r>
            <w:r w:rsidRPr="0037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интегралы Фурье для анализа и решения научно-исследовательских и научно-практических задач.</w:t>
            </w:r>
          </w:p>
        </w:tc>
      </w:tr>
      <w:tr w:rsidR="003705D1" w:rsidTr="00223B94">
        <w:tc>
          <w:tcPr>
            <w:tcW w:w="3794" w:type="dxa"/>
          </w:tcPr>
          <w:p w:rsidR="003705D1" w:rsidRPr="006939ED" w:rsidRDefault="003705D1" w:rsidP="006939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9E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Форма промежуточной аттестации</w:t>
            </w:r>
          </w:p>
        </w:tc>
        <w:tc>
          <w:tcPr>
            <w:tcW w:w="5777" w:type="dxa"/>
          </w:tcPr>
          <w:p w:rsidR="003705D1" w:rsidRPr="003705D1" w:rsidRDefault="006939ED" w:rsidP="006939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705D1">
              <w:rPr>
                <w:rFonts w:ascii="Times New Roman" w:hAnsi="Times New Roman" w:cs="Times New Roman"/>
                <w:sz w:val="24"/>
                <w:szCs w:val="24"/>
              </w:rPr>
              <w:t>ачет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05D1" w:rsidRPr="003705D1" w:rsidRDefault="003705D1" w:rsidP="006939ED">
            <w:pPr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</w:tr>
    </w:tbl>
    <w:p w:rsidR="003705D1" w:rsidRDefault="003705D1" w:rsidP="006939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370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AF3"/>
    <w:rsid w:val="001E0AF3"/>
    <w:rsid w:val="00282B9F"/>
    <w:rsid w:val="003006AB"/>
    <w:rsid w:val="003705D1"/>
    <w:rsid w:val="0044535D"/>
    <w:rsid w:val="0048276F"/>
    <w:rsid w:val="00484004"/>
    <w:rsid w:val="005F0E6D"/>
    <w:rsid w:val="006939ED"/>
    <w:rsid w:val="007D10F8"/>
    <w:rsid w:val="00814DA1"/>
    <w:rsid w:val="00840C93"/>
    <w:rsid w:val="00880399"/>
    <w:rsid w:val="00914F94"/>
    <w:rsid w:val="009C4BF3"/>
    <w:rsid w:val="00B52DE8"/>
    <w:rsid w:val="00C0502A"/>
    <w:rsid w:val="00D34E00"/>
    <w:rsid w:val="00E0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 Знак Знак"/>
    <w:basedOn w:val="a"/>
    <w:autoRedefine/>
    <w:rsid w:val="004827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 Знак Знак"/>
    <w:basedOn w:val="a"/>
    <w:autoRedefine/>
    <w:rsid w:val="004827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USER320</cp:lastModifiedBy>
  <cp:revision>4</cp:revision>
  <dcterms:created xsi:type="dcterms:W3CDTF">2023-12-20T11:14:00Z</dcterms:created>
  <dcterms:modified xsi:type="dcterms:W3CDTF">2025-05-06T05:51:00Z</dcterms:modified>
</cp:coreProperties>
</file>